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993" w:rsidRPr="005D6993" w:rsidRDefault="005D6993" w:rsidP="005D69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r-Latn-RS"/>
        </w:rPr>
      </w:pPr>
      <w:r w:rsidRPr="005D6993">
        <w:rPr>
          <w:rFonts w:ascii="Times New Roman" w:eastAsia="Times New Roman" w:hAnsi="Times New Roman" w:cs="Times New Roman"/>
          <w:sz w:val="24"/>
          <w:szCs w:val="24"/>
          <w:lang w:eastAsia="sr-Latn-RS"/>
        </w:rPr>
        <w:t xml:space="preserve">На основу члана 61. став 3. Закона о порезу на добит правних лица ("Службени гласник РС", бр. 25/01, 80/02, 80/02 - др. закон, 43/03, 84/04, 18/10, 101/11, 119/12, 47/13, 108/13, 68/14 - др. закон и 142/14), </w:t>
      </w:r>
    </w:p>
    <w:p w:rsidR="005D6993" w:rsidRDefault="005D6993" w:rsidP="005D69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r-Latn-RS"/>
        </w:rPr>
      </w:pPr>
      <w:r w:rsidRPr="005D6993">
        <w:rPr>
          <w:rFonts w:ascii="Times New Roman" w:eastAsia="Times New Roman" w:hAnsi="Times New Roman" w:cs="Times New Roman"/>
          <w:sz w:val="24"/>
          <w:szCs w:val="24"/>
          <w:lang w:eastAsia="sr-Latn-RS"/>
        </w:rPr>
        <w:t>Министар финансија доноси</w:t>
      </w:r>
    </w:p>
    <w:p w:rsidR="005D6993" w:rsidRDefault="005D6993" w:rsidP="005D69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r-Latn-RS"/>
        </w:rPr>
      </w:pPr>
    </w:p>
    <w:p w:rsidR="00B538DD" w:rsidRDefault="005D6993" w:rsidP="005D69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sr-Latn-RS"/>
        </w:rPr>
      </w:pPr>
      <w:r w:rsidRPr="00B538D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sr-Latn-RS"/>
        </w:rPr>
        <w:t xml:space="preserve">ПРАВИЛНИК </w:t>
      </w:r>
    </w:p>
    <w:p w:rsidR="00B538DD" w:rsidRDefault="005D6993" w:rsidP="005D69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sr-Latn-RS"/>
        </w:rPr>
      </w:pPr>
      <w:r w:rsidRPr="00B538D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sr-Latn-RS"/>
        </w:rPr>
        <w:br/>
      </w:r>
      <w:r w:rsidR="00B538DD" w:rsidRPr="00B538D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sr-Latn-RS"/>
        </w:rPr>
        <w:t xml:space="preserve">о каматним стопама за које се сматра да су у складу са </w:t>
      </w:r>
    </w:p>
    <w:p w:rsidR="005D6993" w:rsidRPr="00B538DD" w:rsidRDefault="00B538DD" w:rsidP="005D69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sr-Latn-RS"/>
        </w:rPr>
      </w:pPr>
      <w:bookmarkStart w:id="0" w:name="_GoBack"/>
      <w:bookmarkEnd w:id="0"/>
      <w:r w:rsidRPr="00B538D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sr-Latn-RS"/>
        </w:rPr>
        <w:t>принципом "ван дохвата руке" за 2014. годину</w:t>
      </w:r>
    </w:p>
    <w:p w:rsidR="005D6993" w:rsidRPr="005D6993" w:rsidRDefault="005D6993" w:rsidP="005D699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sr-Latn-RS"/>
        </w:rPr>
      </w:pPr>
    </w:p>
    <w:p w:rsidR="005D6993" w:rsidRDefault="005D6993" w:rsidP="005D69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 w:eastAsia="sr-Latn-RS"/>
        </w:rPr>
      </w:pPr>
      <w:r w:rsidRPr="005D6993">
        <w:rPr>
          <w:rFonts w:ascii="Times New Roman" w:eastAsia="Times New Roman" w:hAnsi="Times New Roman" w:cs="Times New Roman"/>
          <w:sz w:val="24"/>
          <w:szCs w:val="24"/>
          <w:lang w:eastAsia="sr-Latn-RS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sr-Latn-RS"/>
        </w:rPr>
        <w:t>„Сл</w:t>
      </w:r>
      <w:r>
        <w:rPr>
          <w:rFonts w:ascii="Times New Roman" w:eastAsia="Times New Roman" w:hAnsi="Times New Roman" w:cs="Times New Roman"/>
          <w:sz w:val="24"/>
          <w:szCs w:val="24"/>
          <w:lang w:val="sr-Cyrl-RS" w:eastAsia="sr-Latn-RS"/>
        </w:rPr>
        <w:t>ужбени</w:t>
      </w:r>
      <w:r w:rsidRPr="005D6993">
        <w:rPr>
          <w:rFonts w:ascii="Times New Roman" w:eastAsia="Times New Roman" w:hAnsi="Times New Roman" w:cs="Times New Roman"/>
          <w:sz w:val="24"/>
          <w:szCs w:val="24"/>
          <w:lang w:eastAsia="sr-Latn-RS"/>
        </w:rPr>
        <w:t xml:space="preserve"> гласник РС</w:t>
      </w:r>
      <w:r>
        <w:rPr>
          <w:rFonts w:ascii="Times New Roman" w:eastAsia="Times New Roman" w:hAnsi="Times New Roman" w:cs="Times New Roman"/>
          <w:sz w:val="24"/>
          <w:szCs w:val="24"/>
          <w:lang w:val="sr-Cyrl-RS" w:eastAsia="sr-Latn-RS"/>
        </w:rPr>
        <w:t>“,</w:t>
      </w:r>
      <w:r>
        <w:rPr>
          <w:rFonts w:ascii="Times New Roman" w:eastAsia="Times New Roman" w:hAnsi="Times New Roman" w:cs="Times New Roman"/>
          <w:sz w:val="24"/>
          <w:szCs w:val="24"/>
          <w:lang w:eastAsia="sr-Latn-RS"/>
        </w:rPr>
        <w:t xml:space="preserve"> бр</w:t>
      </w:r>
      <w:r>
        <w:rPr>
          <w:rFonts w:ascii="Times New Roman" w:eastAsia="Times New Roman" w:hAnsi="Times New Roman" w:cs="Times New Roman"/>
          <w:sz w:val="24"/>
          <w:szCs w:val="24"/>
          <w:lang w:val="sr-Cyrl-RS" w:eastAsia="sr-Latn-RS"/>
        </w:rPr>
        <w:t>ој</w:t>
      </w:r>
      <w:r w:rsidRPr="005D6993">
        <w:rPr>
          <w:rFonts w:ascii="Times New Roman" w:eastAsia="Times New Roman" w:hAnsi="Times New Roman" w:cs="Times New Roman"/>
          <w:sz w:val="24"/>
          <w:szCs w:val="24"/>
          <w:lang w:eastAsia="sr-Latn-RS"/>
        </w:rPr>
        <w:t xml:space="preserve"> 23/15)</w:t>
      </w:r>
    </w:p>
    <w:p w:rsidR="005D6993" w:rsidRPr="005D6993" w:rsidRDefault="005D6993" w:rsidP="005D69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 w:eastAsia="sr-Latn-RS"/>
        </w:rPr>
      </w:pPr>
    </w:p>
    <w:p w:rsidR="005D6993" w:rsidRPr="005D6993" w:rsidRDefault="005D6993" w:rsidP="005D6993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sr-Latn-RS"/>
        </w:rPr>
      </w:pPr>
      <w:r w:rsidRPr="005D6993">
        <w:rPr>
          <w:rFonts w:ascii="Times New Roman" w:eastAsia="Times New Roman" w:hAnsi="Times New Roman" w:cs="Times New Roman"/>
          <w:bCs/>
          <w:sz w:val="24"/>
          <w:szCs w:val="24"/>
          <w:lang w:eastAsia="sr-Latn-RS"/>
        </w:rPr>
        <w:t>Члан 1.</w:t>
      </w:r>
    </w:p>
    <w:p w:rsidR="005D6993" w:rsidRDefault="005D6993" w:rsidP="005D69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sr-Cyrl-RS" w:eastAsia="sr-Latn-RS"/>
        </w:rPr>
      </w:pPr>
      <w:r w:rsidRPr="005D6993">
        <w:rPr>
          <w:rFonts w:ascii="Times New Roman" w:eastAsia="Times New Roman" w:hAnsi="Times New Roman" w:cs="Times New Roman"/>
          <w:sz w:val="24"/>
          <w:szCs w:val="24"/>
          <w:lang w:eastAsia="sr-Latn-RS"/>
        </w:rPr>
        <w:t>Овим правилником прописују се каматне стопе које се, у складу са принципом "ван дохвата руке", за 2014. годину, обрачунавају на зајмове, односно кредите између повезаних лица.</w:t>
      </w:r>
    </w:p>
    <w:p w:rsidR="005D6993" w:rsidRPr="005D6993" w:rsidRDefault="005D6993" w:rsidP="005D69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sr-Cyrl-RS" w:eastAsia="sr-Latn-RS"/>
        </w:rPr>
      </w:pPr>
    </w:p>
    <w:p w:rsidR="005D6993" w:rsidRPr="005D6993" w:rsidRDefault="005D6993" w:rsidP="005D6993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sr-Latn-RS"/>
        </w:rPr>
      </w:pPr>
      <w:r w:rsidRPr="005D6993">
        <w:rPr>
          <w:rFonts w:ascii="Times New Roman" w:eastAsia="Times New Roman" w:hAnsi="Times New Roman" w:cs="Times New Roman"/>
          <w:bCs/>
          <w:sz w:val="24"/>
          <w:szCs w:val="24"/>
          <w:lang w:eastAsia="sr-Latn-RS"/>
        </w:rPr>
        <w:t>Члан 2.</w:t>
      </w:r>
    </w:p>
    <w:p w:rsidR="005D6993" w:rsidRPr="005D6993" w:rsidRDefault="005D6993" w:rsidP="005D69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r-Latn-RS"/>
        </w:rPr>
      </w:pPr>
      <w:r w:rsidRPr="005D6993">
        <w:rPr>
          <w:rFonts w:ascii="Times New Roman" w:eastAsia="Times New Roman" w:hAnsi="Times New Roman" w:cs="Times New Roman"/>
          <w:sz w:val="24"/>
          <w:szCs w:val="24"/>
          <w:lang w:eastAsia="sr-Latn-RS"/>
        </w:rPr>
        <w:t>Каматне стопе из члана 1. овог правилника су:</w:t>
      </w:r>
    </w:p>
    <w:p w:rsidR="005D6993" w:rsidRPr="005D6993" w:rsidRDefault="005D6993" w:rsidP="005D69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r-Latn-RS"/>
        </w:rPr>
      </w:pPr>
      <w:r w:rsidRPr="005D6993">
        <w:rPr>
          <w:rFonts w:ascii="Times New Roman" w:eastAsia="Times New Roman" w:hAnsi="Times New Roman" w:cs="Times New Roman"/>
          <w:sz w:val="24"/>
          <w:szCs w:val="24"/>
          <w:lang w:eastAsia="sr-Latn-RS"/>
        </w:rPr>
        <w:t>1) за банке и даваоце финансијског лизинга:</w:t>
      </w:r>
    </w:p>
    <w:p w:rsidR="005D6993" w:rsidRPr="005D6993" w:rsidRDefault="005D6993" w:rsidP="005D6993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r-Latn-RS"/>
        </w:rPr>
      </w:pPr>
      <w:r w:rsidRPr="005D6993">
        <w:rPr>
          <w:rFonts w:ascii="Times New Roman" w:eastAsia="Times New Roman" w:hAnsi="Times New Roman" w:cs="Times New Roman"/>
          <w:sz w:val="24"/>
          <w:szCs w:val="24"/>
          <w:lang w:eastAsia="sr-Latn-RS"/>
        </w:rPr>
        <w:t xml:space="preserve">(1) 7,14% на краткорочне кредите у RSD; </w:t>
      </w:r>
    </w:p>
    <w:p w:rsidR="005D6993" w:rsidRPr="005D6993" w:rsidRDefault="005D6993" w:rsidP="005D6993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r-Latn-RS"/>
        </w:rPr>
      </w:pPr>
      <w:r w:rsidRPr="005D6993">
        <w:rPr>
          <w:rFonts w:ascii="Times New Roman" w:eastAsia="Times New Roman" w:hAnsi="Times New Roman" w:cs="Times New Roman"/>
          <w:sz w:val="24"/>
          <w:szCs w:val="24"/>
          <w:lang w:eastAsia="sr-Latn-RS"/>
        </w:rPr>
        <w:t xml:space="preserve">(2) 4,39% на кредите у EUR и динарске кредите индексиране у EUR; </w:t>
      </w:r>
    </w:p>
    <w:p w:rsidR="005D6993" w:rsidRPr="005D6993" w:rsidRDefault="005D6993" w:rsidP="005D6993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r-Latn-RS"/>
        </w:rPr>
      </w:pPr>
      <w:r w:rsidRPr="005D6993">
        <w:rPr>
          <w:rFonts w:ascii="Times New Roman" w:eastAsia="Times New Roman" w:hAnsi="Times New Roman" w:cs="Times New Roman"/>
          <w:sz w:val="24"/>
          <w:szCs w:val="24"/>
          <w:lang w:eastAsia="sr-Latn-RS"/>
        </w:rPr>
        <w:t xml:space="preserve">(3) 3,12% на кредите у USD и динарске кредите индексиране у USD; </w:t>
      </w:r>
    </w:p>
    <w:p w:rsidR="005D6993" w:rsidRPr="005D6993" w:rsidRDefault="005D6993" w:rsidP="005D6993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r-Latn-RS"/>
        </w:rPr>
      </w:pPr>
      <w:r w:rsidRPr="005D6993">
        <w:rPr>
          <w:rFonts w:ascii="Times New Roman" w:eastAsia="Times New Roman" w:hAnsi="Times New Roman" w:cs="Times New Roman"/>
          <w:sz w:val="24"/>
          <w:szCs w:val="24"/>
          <w:lang w:eastAsia="sr-Latn-RS"/>
        </w:rPr>
        <w:t xml:space="preserve">(4) 5,86% на кредите у CHF и динарске кредите индексиране у CHF; </w:t>
      </w:r>
    </w:p>
    <w:p w:rsidR="005D6993" w:rsidRPr="005D6993" w:rsidRDefault="005D6993" w:rsidP="005D6993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r-Latn-RS"/>
        </w:rPr>
      </w:pPr>
      <w:r w:rsidRPr="005D6993">
        <w:rPr>
          <w:rFonts w:ascii="Times New Roman" w:eastAsia="Times New Roman" w:hAnsi="Times New Roman" w:cs="Times New Roman"/>
          <w:sz w:val="24"/>
          <w:szCs w:val="24"/>
          <w:lang w:eastAsia="sr-Latn-RS"/>
        </w:rPr>
        <w:t xml:space="preserve">(5) 4,42% на кредите у SEK и динарске кредите индексиране у SEK; </w:t>
      </w:r>
    </w:p>
    <w:p w:rsidR="005D6993" w:rsidRPr="005D6993" w:rsidRDefault="005D6993" w:rsidP="005D6993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r-Latn-RS"/>
        </w:rPr>
      </w:pPr>
      <w:r w:rsidRPr="005D6993">
        <w:rPr>
          <w:rFonts w:ascii="Times New Roman" w:eastAsia="Times New Roman" w:hAnsi="Times New Roman" w:cs="Times New Roman"/>
          <w:sz w:val="24"/>
          <w:szCs w:val="24"/>
          <w:lang w:eastAsia="sr-Latn-RS"/>
        </w:rPr>
        <w:t xml:space="preserve">(6) 13,00% на кредите у RUB и динарске кредите индексиране у RUB; </w:t>
      </w:r>
    </w:p>
    <w:p w:rsidR="005D6993" w:rsidRPr="005D6993" w:rsidRDefault="005D6993" w:rsidP="005D69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r-Latn-RS"/>
        </w:rPr>
      </w:pPr>
      <w:r w:rsidRPr="005D6993">
        <w:rPr>
          <w:rFonts w:ascii="Times New Roman" w:eastAsia="Times New Roman" w:hAnsi="Times New Roman" w:cs="Times New Roman"/>
          <w:sz w:val="24"/>
          <w:szCs w:val="24"/>
          <w:lang w:eastAsia="sr-Latn-RS"/>
        </w:rPr>
        <w:t>2) за друга привредна друштва:</w:t>
      </w:r>
    </w:p>
    <w:p w:rsidR="005D6993" w:rsidRPr="005D6993" w:rsidRDefault="005D6993" w:rsidP="005D6993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r-Latn-RS"/>
        </w:rPr>
      </w:pPr>
      <w:r w:rsidRPr="005D6993">
        <w:rPr>
          <w:rFonts w:ascii="Times New Roman" w:eastAsia="Times New Roman" w:hAnsi="Times New Roman" w:cs="Times New Roman"/>
          <w:sz w:val="24"/>
          <w:szCs w:val="24"/>
          <w:lang w:eastAsia="sr-Latn-RS"/>
        </w:rPr>
        <w:t xml:space="preserve">(1) 13,82% на краткорочне кредите у RSD; </w:t>
      </w:r>
    </w:p>
    <w:p w:rsidR="005D6993" w:rsidRPr="005D6993" w:rsidRDefault="005D6993" w:rsidP="005D6993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r-Latn-RS"/>
        </w:rPr>
      </w:pPr>
      <w:r w:rsidRPr="005D6993">
        <w:rPr>
          <w:rFonts w:ascii="Times New Roman" w:eastAsia="Times New Roman" w:hAnsi="Times New Roman" w:cs="Times New Roman"/>
          <w:sz w:val="24"/>
          <w:szCs w:val="24"/>
          <w:lang w:eastAsia="sr-Latn-RS"/>
        </w:rPr>
        <w:t xml:space="preserve">(2) 11,12% на дугорочне кредите у RSD; </w:t>
      </w:r>
    </w:p>
    <w:p w:rsidR="005D6993" w:rsidRPr="005D6993" w:rsidRDefault="005D6993" w:rsidP="005D6993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r-Latn-RS"/>
        </w:rPr>
      </w:pPr>
      <w:r w:rsidRPr="005D6993">
        <w:rPr>
          <w:rFonts w:ascii="Times New Roman" w:eastAsia="Times New Roman" w:hAnsi="Times New Roman" w:cs="Times New Roman"/>
          <w:sz w:val="24"/>
          <w:szCs w:val="24"/>
          <w:lang w:eastAsia="sr-Latn-RS"/>
        </w:rPr>
        <w:t xml:space="preserve">(3) 6,57% на краткорочне кредите у EUR и динарске кредите индексиране у EUR; </w:t>
      </w:r>
    </w:p>
    <w:p w:rsidR="005D6993" w:rsidRPr="005D6993" w:rsidRDefault="005D6993" w:rsidP="005D6993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r-Latn-RS"/>
        </w:rPr>
      </w:pPr>
      <w:r w:rsidRPr="005D6993">
        <w:rPr>
          <w:rFonts w:ascii="Times New Roman" w:eastAsia="Times New Roman" w:hAnsi="Times New Roman" w:cs="Times New Roman"/>
          <w:sz w:val="24"/>
          <w:szCs w:val="24"/>
          <w:lang w:eastAsia="sr-Latn-RS"/>
        </w:rPr>
        <w:t xml:space="preserve">(4) 5,79% на дугорочне кредите у EUR и динарске кредите индексиране у EUR; </w:t>
      </w:r>
    </w:p>
    <w:p w:rsidR="005D6993" w:rsidRPr="005D6993" w:rsidRDefault="005D6993" w:rsidP="005D6993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r-Latn-RS"/>
        </w:rPr>
      </w:pPr>
      <w:r w:rsidRPr="005D6993">
        <w:rPr>
          <w:rFonts w:ascii="Times New Roman" w:eastAsia="Times New Roman" w:hAnsi="Times New Roman" w:cs="Times New Roman"/>
          <w:sz w:val="24"/>
          <w:szCs w:val="24"/>
          <w:lang w:eastAsia="sr-Latn-RS"/>
        </w:rPr>
        <w:t xml:space="preserve">(5) 8,49% на краткорочне кредите у CHF и динарске кредите индексиране у CHF; </w:t>
      </w:r>
    </w:p>
    <w:p w:rsidR="005D6993" w:rsidRPr="005D6993" w:rsidRDefault="005D6993" w:rsidP="005D6993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r-Latn-RS"/>
        </w:rPr>
      </w:pPr>
      <w:r w:rsidRPr="005D6993">
        <w:rPr>
          <w:rFonts w:ascii="Times New Roman" w:eastAsia="Times New Roman" w:hAnsi="Times New Roman" w:cs="Times New Roman"/>
          <w:sz w:val="24"/>
          <w:szCs w:val="24"/>
          <w:lang w:eastAsia="sr-Latn-RS"/>
        </w:rPr>
        <w:t xml:space="preserve">(6) 7,07% на дугорочне кредите у CHF и динарске кредите индексиране у CHF; </w:t>
      </w:r>
    </w:p>
    <w:p w:rsidR="005D6993" w:rsidRPr="005D6993" w:rsidRDefault="005D6993" w:rsidP="005D6993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r-Latn-RS"/>
        </w:rPr>
      </w:pPr>
      <w:r w:rsidRPr="005D6993">
        <w:rPr>
          <w:rFonts w:ascii="Times New Roman" w:eastAsia="Times New Roman" w:hAnsi="Times New Roman" w:cs="Times New Roman"/>
          <w:sz w:val="24"/>
          <w:szCs w:val="24"/>
          <w:lang w:eastAsia="sr-Latn-RS"/>
        </w:rPr>
        <w:t xml:space="preserve">(7) 5,28% на краткорочне кредите у USD и динарске кредите индексиране у USD; </w:t>
      </w:r>
    </w:p>
    <w:p w:rsidR="005D6993" w:rsidRPr="005D6993" w:rsidRDefault="005D6993" w:rsidP="005D6993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r-Latn-RS"/>
        </w:rPr>
      </w:pPr>
      <w:r w:rsidRPr="005D6993">
        <w:rPr>
          <w:rFonts w:ascii="Times New Roman" w:eastAsia="Times New Roman" w:hAnsi="Times New Roman" w:cs="Times New Roman"/>
          <w:sz w:val="24"/>
          <w:szCs w:val="24"/>
          <w:lang w:eastAsia="sr-Latn-RS"/>
        </w:rPr>
        <w:t xml:space="preserve">(8) 5,74% на дугорочне кредите у USD и динарске кредите индексиране у USD. </w:t>
      </w:r>
    </w:p>
    <w:p w:rsidR="005D6993" w:rsidRDefault="005D6993" w:rsidP="005D69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sr-Cyrl-RS" w:eastAsia="sr-Latn-RS"/>
        </w:rPr>
      </w:pPr>
      <w:r w:rsidRPr="005D6993">
        <w:rPr>
          <w:rFonts w:ascii="Times New Roman" w:eastAsia="Times New Roman" w:hAnsi="Times New Roman" w:cs="Times New Roman"/>
          <w:sz w:val="24"/>
          <w:szCs w:val="24"/>
          <w:lang w:eastAsia="sr-Latn-RS"/>
        </w:rPr>
        <w:t>Каматне стопе из става 1. овог члана примењују се и на зајмове.</w:t>
      </w:r>
    </w:p>
    <w:p w:rsidR="005D6993" w:rsidRPr="005D6993" w:rsidRDefault="005D6993" w:rsidP="005D69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sr-Cyrl-RS" w:eastAsia="sr-Latn-RS"/>
        </w:rPr>
      </w:pPr>
    </w:p>
    <w:p w:rsidR="005D6993" w:rsidRPr="005D6993" w:rsidRDefault="005D6993" w:rsidP="005D6993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sr-Latn-RS"/>
        </w:rPr>
      </w:pPr>
      <w:r w:rsidRPr="005D6993">
        <w:rPr>
          <w:rFonts w:ascii="Times New Roman" w:eastAsia="Times New Roman" w:hAnsi="Times New Roman" w:cs="Times New Roman"/>
          <w:bCs/>
          <w:sz w:val="24"/>
          <w:szCs w:val="24"/>
          <w:lang w:eastAsia="sr-Latn-RS"/>
        </w:rPr>
        <w:t>Члан 3.</w:t>
      </w:r>
    </w:p>
    <w:p w:rsidR="005D6993" w:rsidRPr="005D6993" w:rsidRDefault="005D6993" w:rsidP="005D69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r-Latn-RS"/>
        </w:rPr>
      </w:pPr>
      <w:r w:rsidRPr="005D6993">
        <w:rPr>
          <w:rFonts w:ascii="Times New Roman" w:eastAsia="Times New Roman" w:hAnsi="Times New Roman" w:cs="Times New Roman"/>
          <w:sz w:val="24"/>
          <w:szCs w:val="24"/>
          <w:lang w:eastAsia="sr-Latn-RS"/>
        </w:rPr>
        <w:t>Овај правилник ступа на снагу осмог дана од дана објављивања у "Службеном гласнику Републике Србије".</w:t>
      </w:r>
    </w:p>
    <w:p w:rsidR="008C18AB" w:rsidRPr="005D6993" w:rsidRDefault="008C18AB" w:rsidP="005D6993">
      <w:pPr>
        <w:spacing w:after="0"/>
        <w:jc w:val="both"/>
        <w:rPr>
          <w:sz w:val="24"/>
          <w:szCs w:val="24"/>
        </w:rPr>
      </w:pPr>
    </w:p>
    <w:sectPr w:rsidR="008C18AB" w:rsidRPr="005D69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EE5"/>
    <w:rsid w:val="000A0EE5"/>
    <w:rsid w:val="005D6993"/>
    <w:rsid w:val="008C18AB"/>
    <w:rsid w:val="00B53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6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6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2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91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53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83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60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95158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00454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781724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05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58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24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267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Arsić</dc:creator>
  <cp:keywords/>
  <dc:description/>
  <cp:lastModifiedBy>Aleksandra Arsić</cp:lastModifiedBy>
  <cp:revision>5</cp:revision>
  <dcterms:created xsi:type="dcterms:W3CDTF">2015-03-06T13:42:00Z</dcterms:created>
  <dcterms:modified xsi:type="dcterms:W3CDTF">2015-03-11T13:03:00Z</dcterms:modified>
</cp:coreProperties>
</file>